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31E85" w14:textId="56D0D7E0" w:rsidR="00DC6A5F" w:rsidRPr="0073747B" w:rsidRDefault="00E54CA0" w:rsidP="00DC6A5F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#9</w:t>
      </w:r>
      <w:r w:rsidR="00057B30">
        <w:rPr>
          <w:rFonts w:ascii="Arial" w:hAnsi="Arial" w:cs="Arial"/>
          <w:b/>
          <w:sz w:val="24"/>
        </w:rPr>
        <w:t>4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21612A">
        <w:rPr>
          <w:rFonts w:ascii="Arial" w:hAnsi="Arial" w:cs="Arial"/>
          <w:b/>
          <w:sz w:val="24"/>
        </w:rPr>
        <w:t xml:space="preserve">   </w:t>
      </w:r>
      <w:r w:rsidR="00570A3A">
        <w:rPr>
          <w:rFonts w:ascii="Arial" w:hAnsi="Arial" w:cs="Arial"/>
          <w:b/>
          <w:sz w:val="24"/>
        </w:rPr>
        <w:t xml:space="preserve">  </w:t>
      </w:r>
      <w:r w:rsidR="00C060F9">
        <w:rPr>
          <w:rFonts w:ascii="Arial" w:hAnsi="Arial" w:cs="Arial"/>
          <w:b/>
          <w:sz w:val="24"/>
        </w:rPr>
        <w:t xml:space="preserve">  </w:t>
      </w:r>
      <w:r w:rsidR="0021612A" w:rsidRPr="0021612A">
        <w:rPr>
          <w:rFonts w:ascii="Arial" w:hAnsi="Arial" w:cs="Arial"/>
          <w:b/>
          <w:sz w:val="24"/>
        </w:rPr>
        <w:t>R1-18</w:t>
      </w:r>
      <w:r w:rsidR="00C060F9">
        <w:rPr>
          <w:rFonts w:ascii="Arial" w:hAnsi="Arial" w:cs="Arial"/>
          <w:b/>
          <w:sz w:val="24"/>
        </w:rPr>
        <w:t>09082</w:t>
      </w:r>
    </w:p>
    <w:p w14:paraId="0BD680AD" w14:textId="79C80915" w:rsidR="00DC6A5F" w:rsidRPr="0073747B" w:rsidRDefault="00057B30" w:rsidP="00DC6A5F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Gothenburg, Sweden, August 20</w:t>
      </w:r>
      <w:r w:rsidRPr="00057B3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>-24</w:t>
      </w:r>
      <w:r w:rsidRPr="00057B3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2018</w:t>
      </w:r>
    </w:p>
    <w:p w14:paraId="673E8FE2" w14:textId="77777777" w:rsidR="00BE3E52" w:rsidRPr="006D58A9" w:rsidRDefault="00BE3E52" w:rsidP="00AE6707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</w:rPr>
      </w:pPr>
    </w:p>
    <w:p w14:paraId="2D219A81" w14:textId="39F13236" w:rsidR="00AE6707" w:rsidRDefault="00AE6707" w:rsidP="00AE6707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C060F9">
        <w:rPr>
          <w:rFonts w:ascii="Arial" w:hAnsi="Arial" w:cs="Arial"/>
          <w:b/>
          <w:sz w:val="24"/>
          <w:lang w:val="en-US"/>
        </w:rPr>
        <w:t>7.2.1.5</w:t>
      </w:r>
    </w:p>
    <w:p w14:paraId="41D2AC97" w14:textId="13EAADFE" w:rsidR="00FD75AC" w:rsidRPr="00E95DAE" w:rsidRDefault="00FD75AC" w:rsidP="00AE6707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 w:rsidR="006030ED">
        <w:rPr>
          <w:rFonts w:ascii="Arial" w:hAnsi="Arial" w:cs="Arial"/>
          <w:b/>
          <w:sz w:val="24"/>
        </w:rPr>
        <w:t>rDigital Inc.</w:t>
      </w:r>
    </w:p>
    <w:p w14:paraId="4A33E6BC" w14:textId="1F708295" w:rsidR="001466F4" w:rsidRPr="00A61344" w:rsidRDefault="001466F4" w:rsidP="00AE6707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F36447">
        <w:rPr>
          <w:rFonts w:ascii="Arial" w:eastAsia="Malgun Gothic" w:hAnsi="Arial" w:cs="Arial"/>
          <w:b/>
          <w:sz w:val="24"/>
          <w:lang w:val="en-US" w:eastAsia="ko-KR"/>
        </w:rPr>
        <w:t>On the Impact of Timing Offset in NOMA Evaluation</w:t>
      </w:r>
      <w:r w:rsidR="00DB3F7C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</w:p>
    <w:p w14:paraId="3DFA8DEC" w14:textId="77777777" w:rsidR="001466F4" w:rsidRDefault="001466F4" w:rsidP="00AE6707">
      <w:pPr>
        <w:spacing w:after="0" w:line="276" w:lineRule="auto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2A674438" w:rsidR="0097496D" w:rsidRDefault="0097496D" w:rsidP="00DE7864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6B0E48B" w14:textId="2CD52192" w:rsidR="007E71FB" w:rsidRPr="00A451D1" w:rsidRDefault="007E71FB" w:rsidP="007E71FB">
      <w:pPr>
        <w:rPr>
          <w:lang w:val="en-US"/>
        </w:rPr>
      </w:pPr>
      <w:r w:rsidRPr="00A451D1">
        <w:rPr>
          <w:lang w:val="en-US"/>
        </w:rPr>
        <w:t>In RAN1 #93 [1]</w:t>
      </w:r>
      <w:r w:rsidR="006B7A7F" w:rsidRPr="00A451D1">
        <w:rPr>
          <w:lang w:val="en-US"/>
        </w:rPr>
        <w:t>, it was agreed that:</w:t>
      </w:r>
    </w:p>
    <w:p w14:paraId="1AA9F926" w14:textId="77777777" w:rsidR="007E71FB" w:rsidRPr="00EA71F0" w:rsidRDefault="007E71FB" w:rsidP="007E71FB">
      <w:pPr>
        <w:rPr>
          <w:b/>
          <w:i/>
          <w:lang w:eastAsia="x-none"/>
        </w:rPr>
      </w:pPr>
      <w:r w:rsidRPr="00EA71F0">
        <w:rPr>
          <w:i/>
          <w:highlight w:val="green"/>
          <w:lang w:eastAsia="x-none"/>
        </w:rPr>
        <w:t>Agreements</w:t>
      </w:r>
      <w:r w:rsidRPr="00EA71F0">
        <w:rPr>
          <w:b/>
          <w:i/>
          <w:lang w:eastAsia="x-none"/>
        </w:rPr>
        <w:t>:</w:t>
      </w:r>
    </w:p>
    <w:p w14:paraId="05C7E17A" w14:textId="77777777" w:rsidR="007E71FB" w:rsidRPr="00EA71F0" w:rsidRDefault="007E71FB" w:rsidP="007E71FB">
      <w:pPr>
        <w:pStyle w:val="ListParagraph"/>
        <w:numPr>
          <w:ilvl w:val="0"/>
          <w:numId w:val="19"/>
        </w:numPr>
        <w:adjustRightInd w:val="0"/>
        <w:snapToGrid w:val="0"/>
        <w:spacing w:afterLines="20" w:after="48" w:line="276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A71F0">
        <w:rPr>
          <w:rFonts w:ascii="Times New Roman" w:hAnsi="Times New Roman"/>
          <w:bCs/>
          <w:i/>
          <w:iCs/>
          <w:sz w:val="20"/>
          <w:szCs w:val="20"/>
        </w:rPr>
        <w:t xml:space="preserve">Synchronous UL data transmission should be the starting point.  </w:t>
      </w:r>
    </w:p>
    <w:p w14:paraId="6021C169" w14:textId="77777777" w:rsidR="007E71FB" w:rsidRPr="00EA71F0" w:rsidRDefault="007E71FB" w:rsidP="007E71FB">
      <w:pPr>
        <w:pStyle w:val="ListParagraph"/>
        <w:numPr>
          <w:ilvl w:val="0"/>
          <w:numId w:val="19"/>
        </w:numPr>
        <w:adjustRightInd w:val="0"/>
        <w:snapToGrid w:val="0"/>
        <w:spacing w:afterLines="20" w:after="48" w:line="276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A71F0">
        <w:rPr>
          <w:rFonts w:ascii="Times New Roman" w:hAnsi="Times New Roman"/>
          <w:bCs/>
          <w:i/>
          <w:iCs/>
          <w:sz w:val="20"/>
          <w:szCs w:val="20"/>
        </w:rPr>
        <w:t>Also considers the asynchronous transmission</w:t>
      </w:r>
    </w:p>
    <w:p w14:paraId="0A05CCEA" w14:textId="77777777" w:rsidR="007E71FB" w:rsidRPr="00EA71F0" w:rsidRDefault="007E71FB" w:rsidP="007E71FB">
      <w:pPr>
        <w:pStyle w:val="ListParagraph"/>
        <w:numPr>
          <w:ilvl w:val="1"/>
          <w:numId w:val="19"/>
        </w:numPr>
        <w:adjustRightInd w:val="0"/>
        <w:snapToGrid w:val="0"/>
        <w:spacing w:afterLines="20" w:after="48" w:line="276" w:lineRule="auto"/>
        <w:jc w:val="both"/>
        <w:rPr>
          <w:rFonts w:ascii="Times New Roman" w:hAnsi="Times New Roman"/>
          <w:bCs/>
          <w:i/>
          <w:iCs/>
          <w:color w:val="000000"/>
          <w:sz w:val="20"/>
          <w:szCs w:val="20"/>
        </w:rPr>
      </w:pPr>
      <w:r w:rsidRPr="00EA71F0">
        <w:rPr>
          <w:rFonts w:ascii="Times New Roman" w:hAnsi="Times New Roman"/>
          <w:bCs/>
          <w:i/>
          <w:iCs/>
          <w:color w:val="000000"/>
          <w:sz w:val="20"/>
          <w:szCs w:val="20"/>
        </w:rPr>
        <w:t>Timing offset is within [</w:t>
      </w:r>
      <w:proofErr w:type="gramStart"/>
      <w:r w:rsidRPr="00EA71F0">
        <w:rPr>
          <w:rFonts w:ascii="Times New Roman" w:hAnsi="Times New Roman"/>
          <w:bCs/>
          <w:i/>
          <w:iCs/>
          <w:color w:val="000000"/>
          <w:sz w:val="20"/>
          <w:szCs w:val="20"/>
        </w:rPr>
        <w:t>0,  y</w:t>
      </w:r>
      <w:proofErr w:type="gramEnd"/>
      <w:r w:rsidRPr="00EA71F0">
        <w:rPr>
          <w:rFonts w:ascii="Times New Roman" w:hAnsi="Times New Roman"/>
          <w:bCs/>
          <w:i/>
          <w:iCs/>
          <w:color w:val="000000"/>
          <w:sz w:val="20"/>
          <w:szCs w:val="20"/>
        </w:rPr>
        <w:t>] as starting point, where y has two values at least for the purpose of evaluation:</w:t>
      </w:r>
    </w:p>
    <w:p w14:paraId="1B92D279" w14:textId="77777777" w:rsidR="007E71FB" w:rsidRPr="00EA71F0" w:rsidRDefault="007E71FB" w:rsidP="007E71FB">
      <w:pPr>
        <w:pStyle w:val="ListParagraph"/>
        <w:numPr>
          <w:ilvl w:val="2"/>
          <w:numId w:val="19"/>
        </w:numPr>
        <w:adjustRightInd w:val="0"/>
        <w:snapToGrid w:val="0"/>
        <w:spacing w:afterLines="20" w:after="48" w:line="276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A71F0">
        <w:rPr>
          <w:rFonts w:ascii="Times New Roman" w:hAnsi="Times New Roman"/>
          <w:bCs/>
          <w:i/>
          <w:iCs/>
          <w:sz w:val="20"/>
          <w:szCs w:val="20"/>
        </w:rPr>
        <w:t>Case 1: CP</w:t>
      </w:r>
      <w:proofErr w:type="gramStart"/>
      <w:r w:rsidRPr="00EA71F0">
        <w:rPr>
          <w:rFonts w:ascii="Times New Roman" w:hAnsi="Times New Roman"/>
          <w:bCs/>
          <w:i/>
          <w:iCs/>
          <w:sz w:val="20"/>
          <w:szCs w:val="20"/>
        </w:rPr>
        <w:t>/[</w:t>
      </w:r>
      <w:proofErr w:type="gramEnd"/>
      <w:r w:rsidRPr="00EA71F0">
        <w:rPr>
          <w:rFonts w:ascii="Times New Roman" w:hAnsi="Times New Roman"/>
          <w:bCs/>
          <w:i/>
          <w:iCs/>
          <w:sz w:val="20"/>
          <w:szCs w:val="20"/>
        </w:rPr>
        <w:t xml:space="preserve">2] &lt; y &lt;= </w:t>
      </w:r>
      <w:proofErr w:type="spellStart"/>
      <w:r w:rsidRPr="00EA71F0">
        <w:rPr>
          <w:rFonts w:ascii="Times New Roman" w:hAnsi="Times New Roman"/>
          <w:bCs/>
          <w:i/>
          <w:iCs/>
          <w:sz w:val="20"/>
          <w:szCs w:val="20"/>
        </w:rPr>
        <w:t>CP+rms_DS</w:t>
      </w:r>
      <w:proofErr w:type="spellEnd"/>
      <w:r w:rsidRPr="00EA71F0">
        <w:rPr>
          <w:rFonts w:ascii="Times New Roman" w:hAnsi="Times New Roman"/>
          <w:bCs/>
          <w:i/>
          <w:iCs/>
          <w:sz w:val="20"/>
          <w:szCs w:val="20"/>
        </w:rPr>
        <w:t>, with detailed value FFS</w:t>
      </w:r>
    </w:p>
    <w:p w14:paraId="6AA13EE6" w14:textId="77777777" w:rsidR="007E71FB" w:rsidRPr="00EA71F0" w:rsidRDefault="007E71FB" w:rsidP="007E71FB">
      <w:pPr>
        <w:pStyle w:val="ListParagraph"/>
        <w:numPr>
          <w:ilvl w:val="2"/>
          <w:numId w:val="19"/>
        </w:numPr>
        <w:adjustRightInd w:val="0"/>
        <w:snapToGrid w:val="0"/>
        <w:spacing w:afterLines="20" w:after="48" w:line="276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A71F0">
        <w:rPr>
          <w:rFonts w:ascii="Times New Roman" w:hAnsi="Times New Roman"/>
          <w:bCs/>
          <w:i/>
          <w:iCs/>
          <w:sz w:val="20"/>
          <w:szCs w:val="20"/>
        </w:rPr>
        <w:t>Case 2: 2*CP&gt;=y &gt; CP, with detailed value FFS</w:t>
      </w:r>
    </w:p>
    <w:p w14:paraId="46F700AE" w14:textId="77777777" w:rsidR="007E71FB" w:rsidRPr="00EA71F0" w:rsidRDefault="007E71FB" w:rsidP="007E71FB">
      <w:pPr>
        <w:pStyle w:val="ListParagraph"/>
        <w:numPr>
          <w:ilvl w:val="2"/>
          <w:numId w:val="19"/>
        </w:numPr>
        <w:adjustRightInd w:val="0"/>
        <w:snapToGrid w:val="0"/>
        <w:spacing w:afterLines="20" w:after="48" w:line="276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A71F0">
        <w:rPr>
          <w:rFonts w:ascii="Times New Roman" w:hAnsi="Times New Roman"/>
          <w:bCs/>
          <w:i/>
          <w:iCs/>
          <w:sz w:val="20"/>
          <w:szCs w:val="20"/>
        </w:rPr>
        <w:t>Additional value(s) for y are not precluded</w:t>
      </w:r>
    </w:p>
    <w:p w14:paraId="0CE1E81C" w14:textId="77777777" w:rsidR="007E71FB" w:rsidRPr="00EA71F0" w:rsidRDefault="007E71FB" w:rsidP="007E71FB">
      <w:pPr>
        <w:pStyle w:val="ListParagraph"/>
        <w:numPr>
          <w:ilvl w:val="2"/>
          <w:numId w:val="19"/>
        </w:numPr>
        <w:adjustRightInd w:val="0"/>
        <w:snapToGrid w:val="0"/>
        <w:spacing w:afterLines="20" w:after="48" w:line="276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A71F0">
        <w:rPr>
          <w:rFonts w:ascii="Times New Roman" w:hAnsi="Times New Roman"/>
          <w:bCs/>
          <w:i/>
          <w:iCs/>
          <w:sz w:val="20"/>
          <w:szCs w:val="20"/>
        </w:rPr>
        <w:t xml:space="preserve">Possible down-selection can still be discussed </w:t>
      </w:r>
    </w:p>
    <w:p w14:paraId="519225EE" w14:textId="1B7E84D6" w:rsidR="007E71FB" w:rsidRDefault="007E71FB" w:rsidP="007E71FB">
      <w:pPr>
        <w:pStyle w:val="ListParagraph"/>
        <w:widowControl w:val="0"/>
        <w:numPr>
          <w:ilvl w:val="1"/>
          <w:numId w:val="19"/>
        </w:numPr>
        <w:adjustRightInd w:val="0"/>
        <w:snapToGrid w:val="0"/>
        <w:spacing w:afterLines="20" w:after="48" w:line="276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A71F0">
        <w:rPr>
          <w:rFonts w:ascii="Times New Roman" w:hAnsi="Times New Roman"/>
          <w:bCs/>
          <w:i/>
          <w:iCs/>
          <w:sz w:val="20"/>
          <w:szCs w:val="20"/>
        </w:rPr>
        <w:t>FFS the channel structure and procedures for asynchronous.</w:t>
      </w:r>
    </w:p>
    <w:p w14:paraId="5FBAC009" w14:textId="77777777" w:rsidR="00EA71F0" w:rsidRPr="00EA71F0" w:rsidRDefault="00EA71F0" w:rsidP="00EA71F0">
      <w:pPr>
        <w:widowControl w:val="0"/>
        <w:snapToGrid w:val="0"/>
        <w:spacing w:afterLines="20" w:after="48" w:line="276" w:lineRule="auto"/>
        <w:jc w:val="both"/>
        <w:rPr>
          <w:bCs/>
          <w:i/>
          <w:iCs/>
        </w:rPr>
      </w:pPr>
    </w:p>
    <w:p w14:paraId="7CA5F1DC" w14:textId="52E94366" w:rsidR="006B7A7F" w:rsidRPr="00A451D1" w:rsidRDefault="006B7A7F" w:rsidP="006B7A7F">
      <w:pPr>
        <w:widowControl w:val="0"/>
        <w:snapToGrid w:val="0"/>
        <w:spacing w:afterLines="20" w:after="48" w:line="276" w:lineRule="auto"/>
        <w:jc w:val="both"/>
        <w:rPr>
          <w:bCs/>
          <w:iCs/>
        </w:rPr>
      </w:pPr>
      <w:r w:rsidRPr="00A451D1">
        <w:rPr>
          <w:bCs/>
          <w:iCs/>
        </w:rPr>
        <w:t xml:space="preserve">In this contribution, we </w:t>
      </w:r>
      <w:r w:rsidR="006744A3">
        <w:rPr>
          <w:bCs/>
          <w:iCs/>
        </w:rPr>
        <w:t xml:space="preserve">discuss the asynchronous case and provide some simulation results. </w:t>
      </w:r>
    </w:p>
    <w:p w14:paraId="58F80269" w14:textId="520E6E3A" w:rsidR="00332158" w:rsidRDefault="00E30608" w:rsidP="00DE7864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3CF98282" w14:textId="0CF6B667" w:rsidR="00C91C28" w:rsidRDefault="00D0264B" w:rsidP="008C288F">
      <w:pPr>
        <w:spacing w:line="276" w:lineRule="auto"/>
        <w:ind w:firstLine="288"/>
        <w:jc w:val="both"/>
        <w:rPr>
          <w:lang w:val="en-US"/>
        </w:rPr>
      </w:pPr>
      <w:r>
        <w:rPr>
          <w:lang w:val="en-US"/>
        </w:rPr>
        <w:t>There has been some discussion on the effect of asynchronous transmission on t</w:t>
      </w:r>
      <w:r w:rsidR="00A451D1">
        <w:rPr>
          <w:lang w:val="en-US"/>
        </w:rPr>
        <w:t xml:space="preserve">he performance of NOMA schemes. </w:t>
      </w:r>
      <w:r>
        <w:rPr>
          <w:lang w:val="en-US"/>
        </w:rPr>
        <w:t xml:space="preserve">Asynchronous transmission arises due to </w:t>
      </w:r>
      <w:r w:rsidR="00A451D1">
        <w:rPr>
          <w:lang w:val="en-US"/>
        </w:rPr>
        <w:t xml:space="preserve">the random distribution of UEs around the cell with different distances to their respective serving </w:t>
      </w:r>
      <w:r w:rsidR="00EB2ED8">
        <w:rPr>
          <w:lang w:val="en-US"/>
        </w:rPr>
        <w:t>cell</w:t>
      </w:r>
      <w:r w:rsidR="00A451D1">
        <w:rPr>
          <w:lang w:val="en-US"/>
        </w:rPr>
        <w:t xml:space="preserve">. The </w:t>
      </w:r>
      <w:r w:rsidR="00EB2ED8">
        <w:rPr>
          <w:lang w:val="en-US"/>
        </w:rPr>
        <w:t>cell</w:t>
      </w:r>
      <w:r w:rsidR="00A451D1">
        <w:rPr>
          <w:lang w:val="en-US"/>
        </w:rPr>
        <w:t xml:space="preserve"> receives the signal from different UEs at different times due to the</w:t>
      </w:r>
      <w:r w:rsidR="008C288F">
        <w:rPr>
          <w:lang w:val="en-US"/>
        </w:rPr>
        <w:t>ir</w:t>
      </w:r>
      <w:r w:rsidR="00A451D1">
        <w:rPr>
          <w:lang w:val="en-US"/>
        </w:rPr>
        <w:t xml:space="preserve"> different </w:t>
      </w:r>
      <w:r w:rsidR="00394054">
        <w:rPr>
          <w:lang w:val="en-US"/>
        </w:rPr>
        <w:t xml:space="preserve">propagation delays. </w:t>
      </w:r>
      <w:r w:rsidR="00477F98">
        <w:rPr>
          <w:lang w:val="en-US"/>
        </w:rPr>
        <w:t xml:space="preserve">Timing adjustments depend on whether the system is grant based or grant free. </w:t>
      </w:r>
    </w:p>
    <w:p w14:paraId="3EDC01C3" w14:textId="2E2C52C5" w:rsidR="005823DE" w:rsidRDefault="00394054" w:rsidP="008C288F">
      <w:pPr>
        <w:spacing w:line="276" w:lineRule="auto"/>
        <w:ind w:firstLine="288"/>
        <w:jc w:val="both"/>
        <w:rPr>
          <w:lang w:val="en-US"/>
        </w:rPr>
      </w:pPr>
      <w:r>
        <w:rPr>
          <w:lang w:val="en-US"/>
        </w:rPr>
        <w:t>In a grant based transmission</w:t>
      </w:r>
      <w:r w:rsidR="00477F98">
        <w:rPr>
          <w:lang w:val="en-US"/>
        </w:rPr>
        <w:t xml:space="preserve"> and grant free type 1 with preconfigured resources</w:t>
      </w:r>
      <w:r>
        <w:rPr>
          <w:lang w:val="en-US"/>
        </w:rPr>
        <w:t xml:space="preserve">, the </w:t>
      </w:r>
      <w:r w:rsidR="00EB2ED8">
        <w:rPr>
          <w:lang w:val="en-US"/>
        </w:rPr>
        <w:t>cell</w:t>
      </w:r>
      <w:r w:rsidR="00477F98">
        <w:rPr>
          <w:lang w:val="en-US"/>
        </w:rPr>
        <w:t xml:space="preserve"> and UE</w:t>
      </w:r>
      <w:r>
        <w:rPr>
          <w:lang w:val="en-US"/>
        </w:rPr>
        <w:t xml:space="preserve"> acquire timing information and the timing offsets can be mitigated using timing advance; however, </w:t>
      </w:r>
      <w:r w:rsidR="00477F98">
        <w:rPr>
          <w:lang w:val="en-US"/>
        </w:rPr>
        <w:t xml:space="preserve">in </w:t>
      </w:r>
      <w:r>
        <w:rPr>
          <w:lang w:val="en-US"/>
        </w:rPr>
        <w:t xml:space="preserve">grant free </w:t>
      </w:r>
      <w:r w:rsidR="00477F98">
        <w:rPr>
          <w:lang w:val="en-US"/>
        </w:rPr>
        <w:t>type 2</w:t>
      </w:r>
      <w:r>
        <w:rPr>
          <w:lang w:val="en-US"/>
        </w:rPr>
        <w:t xml:space="preserve">, </w:t>
      </w:r>
      <w:r w:rsidR="00477F98">
        <w:rPr>
          <w:lang w:val="en-US"/>
        </w:rPr>
        <w:t xml:space="preserve">there are situations where </w:t>
      </w:r>
      <w:r>
        <w:rPr>
          <w:lang w:val="en-US"/>
        </w:rPr>
        <w:t xml:space="preserve">a UE </w:t>
      </w:r>
      <w:r w:rsidR="00477F98">
        <w:rPr>
          <w:lang w:val="en-US"/>
        </w:rPr>
        <w:t>could</w:t>
      </w:r>
      <w:r w:rsidR="00D2326B">
        <w:rPr>
          <w:lang w:val="en-US"/>
        </w:rPr>
        <w:t xml:space="preserve"> </w:t>
      </w:r>
      <w:r>
        <w:rPr>
          <w:lang w:val="en-US"/>
        </w:rPr>
        <w:t xml:space="preserve">engage in a transmission </w:t>
      </w:r>
      <w:r w:rsidR="005823DE">
        <w:rPr>
          <w:lang w:val="en-US"/>
        </w:rPr>
        <w:t>without having</w:t>
      </w:r>
      <w:r w:rsidR="00C91C28">
        <w:rPr>
          <w:lang w:val="en-US"/>
        </w:rPr>
        <w:t xml:space="preserve"> a</w:t>
      </w:r>
      <w:r w:rsidR="005823DE">
        <w:rPr>
          <w:lang w:val="en-US"/>
        </w:rPr>
        <w:t xml:space="preserve"> timing advance</w:t>
      </w:r>
      <w:r w:rsidR="00C91C28">
        <w:rPr>
          <w:lang w:val="en-US"/>
        </w:rPr>
        <w:t xml:space="preserve"> or based on outdated information</w:t>
      </w:r>
      <w:r w:rsidR="005823DE">
        <w:rPr>
          <w:lang w:val="en-US"/>
        </w:rPr>
        <w:t xml:space="preserve">. </w:t>
      </w:r>
      <w:r w:rsidR="00D2326B">
        <w:rPr>
          <w:lang w:val="en-US"/>
        </w:rPr>
        <w:t xml:space="preserve">In </w:t>
      </w:r>
      <w:proofErr w:type="spellStart"/>
      <w:r w:rsidR="00D2326B">
        <w:rPr>
          <w:lang w:val="en-US"/>
        </w:rPr>
        <w:t>mMTC</w:t>
      </w:r>
      <w:proofErr w:type="spellEnd"/>
      <w:r w:rsidR="00D2326B">
        <w:rPr>
          <w:lang w:val="en-US"/>
        </w:rPr>
        <w:t xml:space="preserve"> sc</w:t>
      </w:r>
      <w:r w:rsidR="005C41C7">
        <w:rPr>
          <w:lang w:val="en-US"/>
        </w:rPr>
        <w:t>enario</w:t>
      </w:r>
      <w:r w:rsidR="00D2326B">
        <w:rPr>
          <w:lang w:val="en-US"/>
        </w:rPr>
        <w:t xml:space="preserve">, grant free is </w:t>
      </w:r>
      <w:r w:rsidR="005C41C7">
        <w:rPr>
          <w:lang w:val="en-US"/>
        </w:rPr>
        <w:t>one possible transmission mode</w:t>
      </w:r>
      <w:r w:rsidR="00D2326B">
        <w:rPr>
          <w:lang w:val="en-US"/>
        </w:rPr>
        <w:t>. UE</w:t>
      </w:r>
      <w:r w:rsidR="00494B4D">
        <w:rPr>
          <w:lang w:val="en-US"/>
        </w:rPr>
        <w:t xml:space="preserve"> density is typically large and UEs transmit packets with small payloads</w:t>
      </w:r>
      <w:r w:rsidR="00D2326B">
        <w:rPr>
          <w:lang w:val="en-US"/>
        </w:rPr>
        <w:t>. The amount of overhead and latency due to RACH procedures would be prohibitively high if grant base</w:t>
      </w:r>
      <w:r w:rsidR="00494B4D">
        <w:rPr>
          <w:lang w:val="en-US"/>
        </w:rPr>
        <w:t xml:space="preserve">d were to be used in this case. Since </w:t>
      </w:r>
      <w:proofErr w:type="spellStart"/>
      <w:r w:rsidR="00494B4D">
        <w:rPr>
          <w:lang w:val="en-US"/>
        </w:rPr>
        <w:t>mMTC</w:t>
      </w:r>
      <w:proofErr w:type="spellEnd"/>
      <w:r w:rsidR="00494B4D">
        <w:rPr>
          <w:lang w:val="en-US"/>
        </w:rPr>
        <w:t xml:space="preserve"> is one of the main use cases for NOMA, it is one scenario where asynchronous transmissions </w:t>
      </w:r>
      <w:r w:rsidR="00477F98">
        <w:rPr>
          <w:lang w:val="en-US"/>
        </w:rPr>
        <w:t>could</w:t>
      </w:r>
      <w:r w:rsidR="00494B4D">
        <w:rPr>
          <w:lang w:val="en-US"/>
        </w:rPr>
        <w:t xml:space="preserve"> be present with grant free access. </w:t>
      </w:r>
      <w:r w:rsidR="00E25192">
        <w:rPr>
          <w:lang w:val="en-US"/>
        </w:rPr>
        <w:t xml:space="preserve">If asynchronous transmissions arise, then it is also a matter of how much impact does it have on the system’s performance. </w:t>
      </w:r>
    </w:p>
    <w:p w14:paraId="111F4FE2" w14:textId="77777777" w:rsidR="00FC36E8" w:rsidRDefault="00EB2ED8" w:rsidP="008C288F">
      <w:pPr>
        <w:spacing w:line="276" w:lineRule="auto"/>
        <w:ind w:firstLine="288"/>
        <w:jc w:val="both"/>
        <w:rPr>
          <w:lang w:val="en-US"/>
        </w:rPr>
      </w:pPr>
      <w:r>
        <w:rPr>
          <w:lang w:val="en-US"/>
        </w:rPr>
        <w:t xml:space="preserve">In an OFDM based system, the </w:t>
      </w:r>
      <w:r w:rsidR="00C91C28">
        <w:rPr>
          <w:lang w:val="en-US"/>
        </w:rPr>
        <w:t>extent to which asynchronous transmission a</w:t>
      </w:r>
      <w:r>
        <w:rPr>
          <w:lang w:val="en-US"/>
        </w:rPr>
        <w:t>ffect</w:t>
      </w:r>
      <w:r w:rsidR="00C91C28">
        <w:rPr>
          <w:lang w:val="en-US"/>
        </w:rPr>
        <w:t>s performance</w:t>
      </w:r>
      <w:r>
        <w:rPr>
          <w:lang w:val="en-US"/>
        </w:rPr>
        <w:t xml:space="preserve"> depends on the timing offset length compared to the CP length. Typically, if the delay falls within the CP length then the effect on the performance should be minimal.</w:t>
      </w:r>
      <w:r w:rsidR="00FC36E8">
        <w:rPr>
          <w:lang w:val="en-US"/>
        </w:rPr>
        <w:t xml:space="preserve"> With delays larger than CP length, the performance is expected to degrade more but it’s unclear how significant a loss it causes.</w:t>
      </w:r>
      <w:r>
        <w:rPr>
          <w:lang w:val="en-US"/>
        </w:rPr>
        <w:t xml:space="preserve"> </w:t>
      </w:r>
    </w:p>
    <w:p w14:paraId="7AAAE225" w14:textId="6B378787" w:rsidR="00EB2ED8" w:rsidRDefault="00FC36E8" w:rsidP="00EB2ED8">
      <w:pPr>
        <w:spacing w:line="276" w:lineRule="auto"/>
        <w:ind w:firstLine="288"/>
        <w:rPr>
          <w:lang w:val="en-US"/>
        </w:rPr>
      </w:pPr>
      <w:r>
        <w:rPr>
          <w:lang w:val="en-US"/>
        </w:rPr>
        <w:lastRenderedPageBreak/>
        <w:t xml:space="preserve">In the following, we run a link level simulation to evaluate degradation from an out of synch reception. </w:t>
      </w:r>
      <w:r w:rsidR="00EB2ED8">
        <w:rPr>
          <w:lang w:val="en-US"/>
        </w:rPr>
        <w:t xml:space="preserve">Figure 1 shows the BLER performance of a single user in AWGN where the timing offset is varied between 0% (perfectly synchronous system) to </w:t>
      </w:r>
      <w:r w:rsidR="00D13AF0">
        <w:rPr>
          <w:lang w:val="en-US"/>
        </w:rPr>
        <w:t>200</w:t>
      </w:r>
      <w:r w:rsidR="00EB2ED8">
        <w:rPr>
          <w:lang w:val="en-US"/>
        </w:rPr>
        <w:t>% of CP length. Detailed simulation a</w:t>
      </w:r>
      <w:r w:rsidR="00C91C28">
        <w:rPr>
          <w:lang w:val="en-US"/>
        </w:rPr>
        <w:t>ssumptions are provided in the A</w:t>
      </w:r>
      <w:r w:rsidR="00EB2ED8">
        <w:rPr>
          <w:lang w:val="en-US"/>
        </w:rPr>
        <w:t>ppendix.</w:t>
      </w:r>
    </w:p>
    <w:p w14:paraId="41E3A230" w14:textId="4FE92764" w:rsidR="00EB2ED8" w:rsidRPr="00D0264B" w:rsidRDefault="00C91C28" w:rsidP="0063148E">
      <w:pPr>
        <w:spacing w:line="276" w:lineRule="auto"/>
        <w:ind w:firstLine="288"/>
        <w:jc w:val="both"/>
        <w:rPr>
          <w:lang w:val="en-US"/>
        </w:rPr>
      </w:pPr>
      <w:r>
        <w:rPr>
          <w:lang w:val="en-US"/>
        </w:rPr>
        <w:t xml:space="preserve">As </w:t>
      </w:r>
      <w:r w:rsidR="00B451FE">
        <w:rPr>
          <w:lang w:val="en-US"/>
        </w:rPr>
        <w:t>shown in Figure 1</w:t>
      </w:r>
      <w:r>
        <w:rPr>
          <w:lang w:val="en-US"/>
        </w:rPr>
        <w:t>, w</w:t>
      </w:r>
      <w:r w:rsidR="00EB2ED8">
        <w:rPr>
          <w:lang w:val="en-US"/>
        </w:rPr>
        <w:t xml:space="preserve">hen the delay falls within the CP length, we observe </w:t>
      </w:r>
      <w:r w:rsidR="00CB6135">
        <w:rPr>
          <w:lang w:val="en-US"/>
        </w:rPr>
        <w:t xml:space="preserve">minimal degradation of </w:t>
      </w:r>
      <w:r w:rsidR="00BF6987">
        <w:rPr>
          <w:lang w:val="en-US"/>
        </w:rPr>
        <w:t>less than 1 dB</w:t>
      </w:r>
      <w:r w:rsidR="00EB2ED8">
        <w:rPr>
          <w:lang w:val="en-US"/>
        </w:rPr>
        <w:t xml:space="preserve"> with respect to the perfectly synchronous case</w:t>
      </w:r>
      <w:r w:rsidR="00494B4D">
        <w:rPr>
          <w:lang w:val="en-US"/>
        </w:rPr>
        <w:t xml:space="preserve"> around the 10% BLER mark</w:t>
      </w:r>
      <w:r w:rsidR="00EB2ED8">
        <w:rPr>
          <w:lang w:val="en-US"/>
        </w:rPr>
        <w:t xml:space="preserve">. </w:t>
      </w:r>
      <w:r w:rsidR="00CB6135">
        <w:rPr>
          <w:lang w:val="en-US"/>
        </w:rPr>
        <w:t xml:space="preserve">With larger delays above the CP length, the performance degrades </w:t>
      </w:r>
      <w:r w:rsidR="00771FEE">
        <w:rPr>
          <w:lang w:val="en-US"/>
        </w:rPr>
        <w:t>greater than 1</w:t>
      </w:r>
      <w:r w:rsidR="00CB6135">
        <w:rPr>
          <w:lang w:val="en-US"/>
        </w:rPr>
        <w:t xml:space="preserve"> dB. </w:t>
      </w:r>
      <w:r w:rsidR="00B72888">
        <w:rPr>
          <w:lang w:val="en-US"/>
        </w:rPr>
        <w:t xml:space="preserve">These losses are expected since they are a known issue for OFDM based systems. </w:t>
      </w:r>
      <w:r w:rsidR="00CD21C6">
        <w:rPr>
          <w:lang w:val="en-US"/>
        </w:rPr>
        <w:t>However, a</w:t>
      </w:r>
      <w:r w:rsidR="005478C4">
        <w:rPr>
          <w:lang w:val="en-US"/>
        </w:rPr>
        <w:t xml:space="preserve">s stated </w:t>
      </w:r>
      <w:r w:rsidR="004C5407">
        <w:rPr>
          <w:lang w:val="en-US"/>
        </w:rPr>
        <w:t>in our companion contribution [2</w:t>
      </w:r>
      <w:r w:rsidR="005478C4">
        <w:rPr>
          <w:lang w:val="en-US"/>
        </w:rPr>
        <w:t>]</w:t>
      </w:r>
      <w:r w:rsidR="00CD21C6">
        <w:rPr>
          <w:lang w:val="en-US"/>
        </w:rPr>
        <w:t>,</w:t>
      </w:r>
      <w:r w:rsidR="005478C4">
        <w:rPr>
          <w:lang w:val="en-US"/>
        </w:rPr>
        <w:t xml:space="preserve"> </w:t>
      </w:r>
      <w:r w:rsidR="00B72888">
        <w:rPr>
          <w:lang w:val="en-US"/>
        </w:rPr>
        <w:t xml:space="preserve">most transmissions </w:t>
      </w:r>
      <w:r w:rsidR="005478C4">
        <w:rPr>
          <w:lang w:val="en-US"/>
        </w:rPr>
        <w:t xml:space="preserve">are expected to be synchronous. </w:t>
      </w:r>
      <w:r w:rsidR="00CD21C6">
        <w:rPr>
          <w:lang w:val="en-US"/>
        </w:rPr>
        <w:t>As such, t</w:t>
      </w:r>
      <w:r w:rsidR="005478C4">
        <w:rPr>
          <w:lang w:val="en-US"/>
        </w:rPr>
        <w:t xml:space="preserve">he performance loss observed in Figure 1 will </w:t>
      </w:r>
      <w:r w:rsidR="00CD21C6">
        <w:rPr>
          <w:lang w:val="en-US"/>
        </w:rPr>
        <w:t xml:space="preserve">only </w:t>
      </w:r>
      <w:r w:rsidR="005478C4">
        <w:rPr>
          <w:lang w:val="en-US"/>
        </w:rPr>
        <w:t xml:space="preserve">affect a small proportion of UEs. Therefore, </w:t>
      </w:r>
      <w:r w:rsidR="0063148E">
        <w:rPr>
          <w:lang w:val="en-US"/>
        </w:rPr>
        <w:t>s</w:t>
      </w:r>
      <w:r w:rsidR="00B451FE">
        <w:rPr>
          <w:lang w:val="en-US"/>
        </w:rPr>
        <w:t>tudying the performance in the synchronous case should give a good benchmark of the performance to expect in a NOMA system</w:t>
      </w:r>
    </w:p>
    <w:p w14:paraId="43925068" w14:textId="09A3D3CD" w:rsidR="00C44E0A" w:rsidRDefault="00685B0E" w:rsidP="00494B4D">
      <w:pPr>
        <w:keepNext/>
        <w:ind w:left="288"/>
        <w:jc w:val="center"/>
      </w:pPr>
      <w:r w:rsidRPr="00685B0E">
        <w:rPr>
          <w:noProof/>
        </w:rPr>
        <w:drawing>
          <wp:inline distT="0" distB="0" distL="0" distR="0" wp14:anchorId="114A2A37" wp14:editId="16551656">
            <wp:extent cx="3035147" cy="21717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154" cy="2173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5B0E">
        <w:rPr>
          <w:noProof/>
        </w:rPr>
        <w:drawing>
          <wp:inline distT="0" distB="0" distL="0" distR="0" wp14:anchorId="4628CB9A" wp14:editId="19D10F3E">
            <wp:extent cx="2914650" cy="208548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472" cy="2090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616EB" w14:textId="73396106" w:rsidR="00C44E0A" w:rsidRDefault="00C44E0A" w:rsidP="00C44E0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Effect of asynchronous timing on BLER</w:t>
      </w:r>
      <w:r w:rsidR="00685B0E">
        <w:t xml:space="preserve"> in (a) AWGN and (b) TDL-A fading</w:t>
      </w:r>
    </w:p>
    <w:p w14:paraId="6ED531A9" w14:textId="0B042F31" w:rsidR="00494B4D" w:rsidRDefault="00494B4D" w:rsidP="00494B4D">
      <w:pPr>
        <w:jc w:val="both"/>
        <w:rPr>
          <w:i/>
          <w:sz w:val="22"/>
          <w:szCs w:val="22"/>
          <w:lang w:val="en-US"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 xml:space="preserve">1 – </w:t>
      </w:r>
      <w:r w:rsidRPr="00494B4D">
        <w:rPr>
          <w:i/>
          <w:sz w:val="22"/>
          <w:szCs w:val="22"/>
          <w:lang w:val="en-US" w:eastAsia="zh-CN"/>
        </w:rPr>
        <w:t xml:space="preserve">Asynchronous performance degradation </w:t>
      </w:r>
      <w:r>
        <w:rPr>
          <w:i/>
          <w:sz w:val="22"/>
          <w:szCs w:val="22"/>
          <w:lang w:val="en-US" w:eastAsia="zh-CN"/>
        </w:rPr>
        <w:t>is more significant when the timing offset exceeds t</w:t>
      </w:r>
      <w:r w:rsidR="00FC36E8">
        <w:rPr>
          <w:i/>
          <w:sz w:val="22"/>
          <w:szCs w:val="22"/>
          <w:lang w:val="en-US" w:eastAsia="zh-CN"/>
        </w:rPr>
        <w:t>he CP lengt</w:t>
      </w:r>
      <w:r w:rsidR="000F0D5E">
        <w:rPr>
          <w:i/>
          <w:sz w:val="22"/>
          <w:szCs w:val="22"/>
          <w:lang w:val="en-US" w:eastAsia="zh-CN"/>
        </w:rPr>
        <w:t>h.</w:t>
      </w:r>
    </w:p>
    <w:p w14:paraId="2D8FF1F7" w14:textId="1A184FCD" w:rsidR="006036C9" w:rsidRDefault="0020001D" w:rsidP="007E71FB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31BA3B6C" w14:textId="347D713E" w:rsidR="007059F8" w:rsidRPr="007059F8" w:rsidRDefault="007059F8" w:rsidP="007059F8">
      <w:pPr>
        <w:ind w:firstLine="288"/>
        <w:rPr>
          <w:lang w:val="en-US"/>
        </w:rPr>
      </w:pPr>
      <w:r>
        <w:rPr>
          <w:lang w:val="en-US"/>
        </w:rPr>
        <w:t>In this contribution, we presented link level simulation results showing the effect of asynchronous trans</w:t>
      </w:r>
      <w:r w:rsidR="0002660E">
        <w:rPr>
          <w:lang w:val="en-US"/>
        </w:rPr>
        <w:t xml:space="preserve">mission on the system’s performance. 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5B7FA8BE" w14:textId="3DEB5A00" w:rsidR="000172FB" w:rsidRDefault="00B104A6" w:rsidP="00AE5C6C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59" w:lineRule="auto"/>
        <w:textAlignment w:val="auto"/>
        <w:rPr>
          <w:rFonts w:ascii="Times" w:hAnsi="Times" w:cs="Times"/>
        </w:rPr>
      </w:pPr>
      <w:bookmarkStart w:id="0" w:name="_Ref478127360"/>
      <w:r w:rsidRPr="00775D8A">
        <w:rPr>
          <w:rFonts w:ascii="Times" w:hAnsi="Times" w:cs="Times"/>
        </w:rPr>
        <w:t xml:space="preserve">Chairman’s Notes, 3GPP TSG RAN WG1 Meeting </w:t>
      </w:r>
      <w:r w:rsidR="007E71FB">
        <w:rPr>
          <w:rFonts w:ascii="Times" w:hAnsi="Times" w:cs="Times"/>
        </w:rPr>
        <w:t>#93</w:t>
      </w:r>
      <w:r w:rsidRPr="00775D8A">
        <w:rPr>
          <w:rFonts w:ascii="Times" w:hAnsi="Times" w:cs="Times"/>
        </w:rPr>
        <w:t xml:space="preserve">, </w:t>
      </w:r>
      <w:r w:rsidR="007E71FB">
        <w:rPr>
          <w:rFonts w:ascii="Times" w:hAnsi="Times" w:cs="Times"/>
        </w:rPr>
        <w:t>Busan, South Korea, May 2018</w:t>
      </w:r>
      <w:bookmarkEnd w:id="0"/>
    </w:p>
    <w:p w14:paraId="08E87C2F" w14:textId="433DC69E" w:rsidR="008C5038" w:rsidRPr="000172FB" w:rsidRDefault="004E1961" w:rsidP="00AE5C6C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59" w:lineRule="auto"/>
        <w:jc w:val="both"/>
        <w:textAlignment w:val="auto"/>
        <w:rPr>
          <w:rFonts w:ascii="Times" w:hAnsi="Times" w:cs="Times"/>
        </w:rPr>
      </w:pPr>
      <w:r>
        <w:rPr>
          <w:rFonts w:ascii="Times" w:hAnsi="Times" w:cs="Times"/>
        </w:rPr>
        <w:t>R1-1809078, “</w:t>
      </w:r>
      <w:r w:rsidRPr="004E1961">
        <w:rPr>
          <w:rFonts w:ascii="Times" w:hAnsi="Times" w:cs="Times"/>
        </w:rPr>
        <w:t>Discussion on Transmit Timing Offset for NOMA Evaluation</w:t>
      </w:r>
      <w:r>
        <w:rPr>
          <w:rFonts w:ascii="Times" w:hAnsi="Times" w:cs="Times"/>
        </w:rPr>
        <w:t xml:space="preserve">”, InterDigital, </w:t>
      </w:r>
      <w:r w:rsidR="001F3D91">
        <w:rPr>
          <w:rFonts w:ascii="Times" w:hAnsi="Times" w:cs="Times"/>
        </w:rPr>
        <w:t xml:space="preserve">WG1#94, </w:t>
      </w:r>
      <w:r>
        <w:rPr>
          <w:rFonts w:ascii="Times" w:hAnsi="Times" w:cs="Times"/>
        </w:rPr>
        <w:t>Gothenburg, Sweden, August 2018</w:t>
      </w:r>
    </w:p>
    <w:p w14:paraId="694A879E" w14:textId="036602B7" w:rsidR="00E847A2" w:rsidRDefault="00E847A2" w:rsidP="00AC1E4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bookmarkStart w:id="1" w:name="_GoBack"/>
      <w:bookmarkEnd w:id="1"/>
      <w:r>
        <w:rPr>
          <w:rFonts w:cs="Arial"/>
          <w:lang w:val="en-US"/>
        </w:rPr>
        <w:t>Appendix</w:t>
      </w:r>
    </w:p>
    <w:p w14:paraId="4B8363BA" w14:textId="0C76C5BC" w:rsidR="004C5BAA" w:rsidRDefault="004C5BAA" w:rsidP="004C5BAA">
      <w:pPr>
        <w:pStyle w:val="Caption"/>
        <w:keepNext/>
      </w:pPr>
      <w:bookmarkStart w:id="2" w:name="_Ref50921941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44352">
        <w:rPr>
          <w:noProof/>
        </w:rPr>
        <w:t>2</w:t>
      </w:r>
      <w:r>
        <w:fldChar w:fldCharType="end"/>
      </w:r>
      <w:bookmarkEnd w:id="2"/>
      <w:r>
        <w:t xml:space="preserve"> Link level simulation assumptions</w:t>
      </w:r>
    </w:p>
    <w:tbl>
      <w:tblPr>
        <w:tblW w:w="1034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952"/>
        <w:gridCol w:w="5397"/>
      </w:tblGrid>
      <w:tr w:rsidR="00C82CAF" w:rsidRPr="00AF1A70" w14:paraId="407DBE96" w14:textId="77777777" w:rsidTr="00C82CAF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99CD8" w14:textId="77777777" w:rsidR="00C82CAF" w:rsidRPr="00FC36E8" w:rsidRDefault="00C82CAF" w:rsidP="00372D58">
            <w:pPr>
              <w:rPr>
                <w:rFonts w:eastAsia="MS Mincho"/>
                <w:b/>
                <w:bCs/>
                <w:lang w:eastAsia="ja-JP"/>
              </w:rPr>
            </w:pPr>
            <w:r w:rsidRPr="00FC36E8">
              <w:rPr>
                <w:rFonts w:eastAsia="MS Mincho"/>
                <w:b/>
                <w:bCs/>
                <w:lang w:eastAsia="ja-JP"/>
              </w:rPr>
              <w:t>Parameters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6942BDF1" w14:textId="77777777" w:rsidR="00C82CAF" w:rsidRPr="00FC36E8" w:rsidRDefault="00C82CAF" w:rsidP="00372D58">
            <w:pPr>
              <w:rPr>
                <w:b/>
                <w:bCs/>
              </w:rPr>
            </w:pPr>
            <w:proofErr w:type="spellStart"/>
            <w:r w:rsidRPr="00FC36E8">
              <w:rPr>
                <w:b/>
                <w:bCs/>
              </w:rPr>
              <w:t>mMTC</w:t>
            </w:r>
            <w:proofErr w:type="spellEnd"/>
          </w:p>
        </w:tc>
      </w:tr>
      <w:tr w:rsidR="00C82CAF" w:rsidRPr="00AF1A70" w14:paraId="517DBF44" w14:textId="77777777" w:rsidTr="00C82CAF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559E2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Carrier Frequency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60153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700 MHz</w:t>
            </w:r>
          </w:p>
        </w:tc>
      </w:tr>
      <w:tr w:rsidR="00C82CAF" w:rsidRPr="00AF1A70" w14:paraId="4BB6B9D2" w14:textId="77777777" w:rsidTr="008B4F71">
        <w:trPr>
          <w:trHeight w:val="25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914C0" w14:textId="3B9F8834" w:rsidR="00C82CAF" w:rsidRPr="00FC36E8" w:rsidRDefault="008B4F71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 xml:space="preserve">Waveform </w:t>
            </w:r>
            <w:r w:rsidR="00C82CAF"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DDA26" w14:textId="45ED70B7" w:rsidR="00C82CAF" w:rsidRPr="00FC36E8" w:rsidRDefault="00C82CAF" w:rsidP="00F07CB3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CP-OFDM</w:t>
            </w:r>
          </w:p>
        </w:tc>
      </w:tr>
      <w:tr w:rsidR="00C82CAF" w:rsidRPr="00AF1A70" w14:paraId="77B2DD7B" w14:textId="77777777" w:rsidTr="008B4F71">
        <w:trPr>
          <w:trHeight w:val="32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039B36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Channel coding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62C00" w14:textId="2ACF262B" w:rsidR="00C82CAF" w:rsidRPr="00FC36E8" w:rsidRDefault="00C82CAF" w:rsidP="005B5EA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  <w:lang w:eastAsia="zh-CN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  <w:lang w:eastAsia="zh-CN"/>
              </w:rPr>
              <w:t>NR LDPC</w:t>
            </w:r>
          </w:p>
        </w:tc>
      </w:tr>
      <w:tr w:rsidR="00C82CAF" w:rsidRPr="00AF1A70" w14:paraId="3166EDF5" w14:textId="77777777" w:rsidTr="00C82CAF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83E7B" w14:textId="279A3C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lastRenderedPageBreak/>
              <w:t>Numerology 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19F3D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SCS = 15 kHz, #OS = 14</w:t>
            </w:r>
          </w:p>
        </w:tc>
      </w:tr>
      <w:tr w:rsidR="00C82CAF" w:rsidRPr="00AF1A70" w14:paraId="50196426" w14:textId="77777777" w:rsidTr="00BF6657">
        <w:trPr>
          <w:trHeight w:val="23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3A126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  <w:highlight w:val="lightGray"/>
                <w:lang w:eastAsia="ja-JP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A2424" w14:textId="10BD6A13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  <w:highlight w:val="lightGray"/>
                <w:lang w:eastAsia="zh-CN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6</w:t>
            </w:r>
            <w:r w:rsidR="00BF6657"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 xml:space="preserve"> PRBs</w:t>
            </w:r>
          </w:p>
        </w:tc>
      </w:tr>
      <w:tr w:rsidR="00C82CAF" w:rsidRPr="00AF1A70" w14:paraId="6FFAEAB7" w14:textId="77777777" w:rsidTr="00BF6657">
        <w:trPr>
          <w:trHeight w:val="152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3F55F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  <w:highlight w:val="lightGray"/>
                <w:lang w:val="en-US" w:eastAsia="ja-JP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TBS per UE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9291B" w14:textId="4A56C238" w:rsidR="00446E42" w:rsidRPr="00FC36E8" w:rsidRDefault="00F07CB3" w:rsidP="00F07CB3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  <w:highlight w:val="lightGray"/>
                <w:lang w:eastAsia="ja-JP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10</w:t>
            </w:r>
            <w:r w:rsidR="00166305"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 xml:space="preserve"> bytes</w:t>
            </w:r>
          </w:p>
        </w:tc>
      </w:tr>
      <w:tr w:rsidR="00C82CAF" w:rsidRPr="00AF1A70" w14:paraId="35164164" w14:textId="77777777" w:rsidTr="00C82CAF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0B5CB4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Target BLER for one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F0205C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10%</w:t>
            </w:r>
          </w:p>
        </w:tc>
      </w:tr>
      <w:tr w:rsidR="00C82CAF" w:rsidRPr="00AF1A70" w14:paraId="04EAE560" w14:textId="77777777" w:rsidTr="008B4F71">
        <w:trPr>
          <w:trHeight w:val="65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D7563F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Number of UEs multiplexed in the same 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E0ED8" w14:textId="4B8DBF21" w:rsidR="00C82CAF" w:rsidRPr="00FC36E8" w:rsidRDefault="00F07CB3" w:rsidP="00F07CB3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  <w:p w14:paraId="18BC252D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C82CAF" w:rsidRPr="00AF1A70" w14:paraId="1296FC82" w14:textId="77777777" w:rsidTr="008B4F71">
        <w:trPr>
          <w:trHeight w:val="22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E45ED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BS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4289E" w14:textId="596B2CF6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2 Rx</w:t>
            </w:r>
          </w:p>
        </w:tc>
      </w:tr>
      <w:tr w:rsidR="00C82CAF" w:rsidRPr="00AF1A70" w14:paraId="69C8DD19" w14:textId="77777777" w:rsidTr="00C82CAF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1C92A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UE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F241A" w14:textId="1A25EA5D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1</w:t>
            </w:r>
            <w:r w:rsidR="00D11EA4"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Tx</w:t>
            </w:r>
            <w:proofErr w:type="spellEnd"/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 xml:space="preserve">  </w:t>
            </w:r>
          </w:p>
        </w:tc>
      </w:tr>
      <w:tr w:rsidR="00C82CAF" w:rsidRPr="00AF1A70" w14:paraId="0D626E97" w14:textId="77777777" w:rsidTr="006E2FBC">
        <w:trPr>
          <w:trHeight w:val="31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6F840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Propagation channel &amp; UE velocity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E85DE" w14:textId="51CBAF37" w:rsidR="00C82CAF" w:rsidRPr="00FC36E8" w:rsidRDefault="00767BE0" w:rsidP="00F07CB3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AWGN</w:t>
            </w:r>
          </w:p>
        </w:tc>
      </w:tr>
      <w:tr w:rsidR="00C82CAF" w:rsidRPr="00AF1A70" w14:paraId="18A64E9C" w14:textId="77777777" w:rsidTr="008B4F71">
        <w:trPr>
          <w:trHeight w:val="19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961A3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Max number of HARQ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36854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</w:tc>
      </w:tr>
      <w:tr w:rsidR="00C82CAF" w:rsidRPr="00AF1A70" w14:paraId="281E9477" w14:textId="77777777" w:rsidTr="00C82CAF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228652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Channel estimation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7D4DA" w14:textId="0EDDDBEC" w:rsidR="00C82CAF" w:rsidRPr="00FC36E8" w:rsidRDefault="00074BD7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Ideal</w:t>
            </w:r>
          </w:p>
          <w:p w14:paraId="122ECA96" w14:textId="2A56E6C5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</w:p>
        </w:tc>
      </w:tr>
      <w:tr w:rsidR="00C82CAF" w:rsidRPr="00AF1A70" w14:paraId="0E8A979D" w14:textId="77777777" w:rsidTr="00C82CAF">
        <w:trPr>
          <w:trHeight w:val="4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326702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MA signature allocation (for data and DMRS)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68009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Fixed</w:t>
            </w:r>
          </w:p>
        </w:tc>
      </w:tr>
      <w:tr w:rsidR="00C82CAF" w:rsidRPr="00AF1A70" w14:paraId="7DC5FA49" w14:textId="77777777" w:rsidTr="008B4F71">
        <w:trPr>
          <w:trHeight w:val="23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E71A4E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Distribution of avg. SNR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6DCEB" w14:textId="5F97FDD2" w:rsidR="00C82CAF" w:rsidRPr="00FC36E8" w:rsidRDefault="00C82CAF" w:rsidP="003203D6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Equal</w:t>
            </w:r>
          </w:p>
        </w:tc>
      </w:tr>
      <w:tr w:rsidR="00C82CAF" w:rsidRPr="00AF1A70" w14:paraId="33C2059E" w14:textId="77777777" w:rsidTr="008B4F71">
        <w:trPr>
          <w:trHeight w:val="20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1FB756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Timing offset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C9189C" w14:textId="4E2448BE" w:rsidR="00C82CAF" w:rsidRPr="00FC36E8" w:rsidRDefault="00F07CB3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[</w:t>
            </w:r>
            <w:r w:rsidR="00C82CAF"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0</w:t>
            </w: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gramStart"/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50  100</w:t>
            </w:r>
            <w:proofErr w:type="gramEnd"/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 xml:space="preserve"> 150</w:t>
            </w:r>
            <w:r w:rsidR="00F7546C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 xml:space="preserve"> 200</w:t>
            </w: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]% of CP length</w:t>
            </w:r>
          </w:p>
        </w:tc>
      </w:tr>
      <w:tr w:rsidR="00C82CAF" w:rsidRPr="00AF1A70" w14:paraId="09F707A6" w14:textId="77777777" w:rsidTr="008B4F71">
        <w:trPr>
          <w:trHeight w:val="18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5E5C6F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Frequency error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CE698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0</w:t>
            </w:r>
          </w:p>
        </w:tc>
      </w:tr>
      <w:tr w:rsidR="00C82CAF" w:rsidRPr="00AF1A70" w14:paraId="5D60F4A6" w14:textId="77777777" w:rsidTr="008B4F71">
        <w:trPr>
          <w:trHeight w:val="17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ED2825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Traffic model for link level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2A0DD1" w14:textId="77777777" w:rsidR="00C82CAF" w:rsidRPr="00FC36E8" w:rsidRDefault="00C82CAF" w:rsidP="00372D58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  <w:t>Full buffer</w:t>
            </w:r>
          </w:p>
        </w:tc>
      </w:tr>
      <w:tr w:rsidR="00411934" w:rsidRPr="00AF1A70" w14:paraId="2ADBABF8" w14:textId="77777777" w:rsidTr="00C82CAF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0B9555" w14:textId="3C10021A" w:rsidR="00411934" w:rsidRPr="00FC36E8" w:rsidRDefault="00411934" w:rsidP="00411934">
            <w:pPr>
              <w:pStyle w:val="Comments"/>
              <w:rPr>
                <w:rStyle w:val="CommentReference"/>
                <w:rFonts w:ascii="Times New Roman" w:hAnsi="Times New Roman"/>
                <w:i w:val="0"/>
                <w:sz w:val="20"/>
                <w:szCs w:val="20"/>
              </w:rPr>
            </w:pPr>
            <w:r w:rsidRPr="00FC36E8">
              <w:rPr>
                <w:rFonts w:ascii="Times New Roman" w:hAnsi="Times New Roman"/>
                <w:i w:val="0"/>
                <w:sz w:val="20"/>
                <w:szCs w:val="20"/>
              </w:rPr>
              <w:t xml:space="preserve">Performance metrics 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6CC559" w14:textId="192D03E9" w:rsidR="00411934" w:rsidRPr="00FC36E8" w:rsidRDefault="00C91C28" w:rsidP="00411934">
            <w:pPr>
              <w:pStyle w:val="Comments"/>
              <w:rPr>
                <w:rStyle w:val="CommentReference"/>
                <w:rFonts w:ascii="Times New Roman" w:eastAsia="Times New Roman" w:hAnsi="Times New Roman"/>
                <w:i w:val="0"/>
                <w:sz w:val="20"/>
                <w:szCs w:val="20"/>
                <w:lang w:val="en-US"/>
              </w:rPr>
            </w:pPr>
            <w:r w:rsidRPr="00FC36E8">
              <w:rPr>
                <w:rFonts w:ascii="Times New Roman" w:hAnsi="Times New Roman"/>
                <w:i w:val="0"/>
                <w:sz w:val="20"/>
                <w:szCs w:val="20"/>
              </w:rPr>
              <w:t>BLER</w:t>
            </w:r>
          </w:p>
        </w:tc>
      </w:tr>
    </w:tbl>
    <w:p w14:paraId="542B84A5" w14:textId="3DBFC7E7" w:rsidR="00E847A2" w:rsidRPr="00E847A2" w:rsidRDefault="00E847A2" w:rsidP="00E847A2">
      <w:pPr>
        <w:rPr>
          <w:lang w:val="en-US"/>
        </w:rPr>
      </w:pPr>
    </w:p>
    <w:sectPr w:rsidR="00E847A2" w:rsidRPr="00E847A2" w:rsidSect="00733B1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3E2C6" w14:textId="77777777" w:rsidR="0056035A" w:rsidRDefault="0056035A">
      <w:r>
        <w:separator/>
      </w:r>
    </w:p>
  </w:endnote>
  <w:endnote w:type="continuationSeparator" w:id="0">
    <w:p w14:paraId="50C19AF1" w14:textId="77777777" w:rsidR="0056035A" w:rsidRDefault="00560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2F067E" w:rsidRDefault="002F067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2F067E" w:rsidRDefault="002F067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0FC67069" w:rsidR="002F067E" w:rsidRDefault="002F067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3B9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3B9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43A2D" w14:textId="77777777" w:rsidR="0056035A" w:rsidRDefault="0056035A">
      <w:r>
        <w:separator/>
      </w:r>
    </w:p>
  </w:footnote>
  <w:footnote w:type="continuationSeparator" w:id="0">
    <w:p w14:paraId="1CBF0C9D" w14:textId="77777777" w:rsidR="0056035A" w:rsidRDefault="00560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2F067E" w:rsidRDefault="002F06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A07B6"/>
    <w:multiLevelType w:val="hybridMultilevel"/>
    <w:tmpl w:val="4A644AEE"/>
    <w:lvl w:ilvl="0" w:tplc="048E3B9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B72A72"/>
    <w:multiLevelType w:val="hybridMultilevel"/>
    <w:tmpl w:val="0100DCC4"/>
    <w:lvl w:ilvl="0" w:tplc="AD32E1B8">
      <w:start w:val="2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1AC704CB"/>
    <w:multiLevelType w:val="hybridMultilevel"/>
    <w:tmpl w:val="404E64F6"/>
    <w:lvl w:ilvl="0" w:tplc="2B3041C6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48189C"/>
    <w:multiLevelType w:val="hybridMultilevel"/>
    <w:tmpl w:val="055034D6"/>
    <w:lvl w:ilvl="0" w:tplc="16E0ED9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29491C68"/>
    <w:multiLevelType w:val="hybridMultilevel"/>
    <w:tmpl w:val="AF42F29C"/>
    <w:lvl w:ilvl="0" w:tplc="2B3041C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1" w15:restartNumberingAfterBreak="0">
    <w:nsid w:val="476C4346"/>
    <w:multiLevelType w:val="hybridMultilevel"/>
    <w:tmpl w:val="4294B550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74559D"/>
    <w:multiLevelType w:val="hybridMultilevel"/>
    <w:tmpl w:val="85E2CD2A"/>
    <w:lvl w:ilvl="0" w:tplc="273CAFC4">
      <w:start w:val="1"/>
      <w:numFmt w:val="lowerLetter"/>
      <w:lvlText w:val="(%1)"/>
      <w:lvlJc w:val="left"/>
      <w:pPr>
        <w:ind w:left="3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36" w:hanging="360"/>
      </w:pPr>
    </w:lvl>
    <w:lvl w:ilvl="2" w:tplc="0409001B" w:tentative="1">
      <w:start w:val="1"/>
      <w:numFmt w:val="lowerRoman"/>
      <w:lvlText w:val="%3."/>
      <w:lvlJc w:val="right"/>
      <w:pPr>
        <w:ind w:left="5256" w:hanging="180"/>
      </w:pPr>
    </w:lvl>
    <w:lvl w:ilvl="3" w:tplc="0409000F" w:tentative="1">
      <w:start w:val="1"/>
      <w:numFmt w:val="decimal"/>
      <w:lvlText w:val="%4."/>
      <w:lvlJc w:val="left"/>
      <w:pPr>
        <w:ind w:left="5976" w:hanging="360"/>
      </w:pPr>
    </w:lvl>
    <w:lvl w:ilvl="4" w:tplc="04090019" w:tentative="1">
      <w:start w:val="1"/>
      <w:numFmt w:val="lowerLetter"/>
      <w:lvlText w:val="%5."/>
      <w:lvlJc w:val="left"/>
      <w:pPr>
        <w:ind w:left="6696" w:hanging="360"/>
      </w:pPr>
    </w:lvl>
    <w:lvl w:ilvl="5" w:tplc="0409001B" w:tentative="1">
      <w:start w:val="1"/>
      <w:numFmt w:val="lowerRoman"/>
      <w:lvlText w:val="%6."/>
      <w:lvlJc w:val="right"/>
      <w:pPr>
        <w:ind w:left="7416" w:hanging="180"/>
      </w:pPr>
    </w:lvl>
    <w:lvl w:ilvl="6" w:tplc="0409000F" w:tentative="1">
      <w:start w:val="1"/>
      <w:numFmt w:val="decimal"/>
      <w:lvlText w:val="%7."/>
      <w:lvlJc w:val="left"/>
      <w:pPr>
        <w:ind w:left="8136" w:hanging="360"/>
      </w:pPr>
    </w:lvl>
    <w:lvl w:ilvl="7" w:tplc="04090019" w:tentative="1">
      <w:start w:val="1"/>
      <w:numFmt w:val="lowerLetter"/>
      <w:lvlText w:val="%8."/>
      <w:lvlJc w:val="left"/>
      <w:pPr>
        <w:ind w:left="8856" w:hanging="360"/>
      </w:pPr>
    </w:lvl>
    <w:lvl w:ilvl="8" w:tplc="0409001B" w:tentative="1">
      <w:start w:val="1"/>
      <w:numFmt w:val="lowerRoman"/>
      <w:lvlText w:val="%9."/>
      <w:lvlJc w:val="right"/>
      <w:pPr>
        <w:ind w:left="9576" w:hanging="180"/>
      </w:pPr>
    </w:lvl>
  </w:abstractNum>
  <w:abstractNum w:abstractNumId="15" w15:restartNumberingAfterBreak="0">
    <w:nsid w:val="6BF15208"/>
    <w:multiLevelType w:val="hybridMultilevel"/>
    <w:tmpl w:val="2EEA45F6"/>
    <w:lvl w:ilvl="0" w:tplc="5C18A0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845CC4"/>
    <w:multiLevelType w:val="hybridMultilevel"/>
    <w:tmpl w:val="9DF8A9E6"/>
    <w:lvl w:ilvl="0" w:tplc="5060E9D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8" w15:restartNumberingAfterBreak="0">
    <w:nsid w:val="7B6A6C3A"/>
    <w:multiLevelType w:val="hybridMultilevel"/>
    <w:tmpl w:val="8BEC3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13"/>
  </w:num>
  <w:num w:numId="7">
    <w:abstractNumId w:val="9"/>
    <w:lvlOverride w:ilvl="0">
      <w:startOverride w:val="1"/>
    </w:lvlOverride>
  </w:num>
  <w:num w:numId="8">
    <w:abstractNumId w:val="16"/>
  </w:num>
  <w:num w:numId="9">
    <w:abstractNumId w:val="12"/>
  </w:num>
  <w:num w:numId="10">
    <w:abstractNumId w:val="15"/>
  </w:num>
  <w:num w:numId="11">
    <w:abstractNumId w:val="18"/>
  </w:num>
  <w:num w:numId="12">
    <w:abstractNumId w:val="14"/>
  </w:num>
  <w:num w:numId="13">
    <w:abstractNumId w:val="1"/>
  </w:num>
  <w:num w:numId="14">
    <w:abstractNumId w:val="7"/>
  </w:num>
  <w:num w:numId="15">
    <w:abstractNumId w:val="4"/>
  </w:num>
  <w:num w:numId="16">
    <w:abstractNumId w:val="6"/>
  </w:num>
  <w:num w:numId="17">
    <w:abstractNumId w:val="3"/>
  </w:num>
  <w:num w:numId="18">
    <w:abstractNumId w:val="17"/>
  </w:num>
  <w:num w:numId="1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9A6"/>
    <w:rsid w:val="00003131"/>
    <w:rsid w:val="00003158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2FB"/>
    <w:rsid w:val="00017309"/>
    <w:rsid w:val="000178B8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0E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873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D7"/>
    <w:rsid w:val="00074BF5"/>
    <w:rsid w:val="000752CD"/>
    <w:rsid w:val="00075680"/>
    <w:rsid w:val="0007590A"/>
    <w:rsid w:val="00075999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88"/>
    <w:rsid w:val="000839CE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1D11"/>
    <w:rsid w:val="000B2074"/>
    <w:rsid w:val="000B256B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4F33"/>
    <w:rsid w:val="000C550B"/>
    <w:rsid w:val="000C5669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1EF9"/>
    <w:rsid w:val="000E24CC"/>
    <w:rsid w:val="000E279B"/>
    <w:rsid w:val="000E2AC1"/>
    <w:rsid w:val="000E2B02"/>
    <w:rsid w:val="000E2D8C"/>
    <w:rsid w:val="000E3075"/>
    <w:rsid w:val="000E3358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D5E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C1A"/>
    <w:rsid w:val="000F4CAF"/>
    <w:rsid w:val="000F4F44"/>
    <w:rsid w:val="000F4FA9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A95"/>
    <w:rsid w:val="00106CC3"/>
    <w:rsid w:val="00106E7E"/>
    <w:rsid w:val="001074D1"/>
    <w:rsid w:val="00107600"/>
    <w:rsid w:val="00107C26"/>
    <w:rsid w:val="001107FE"/>
    <w:rsid w:val="00110F4C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AD7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723"/>
    <w:rsid w:val="00146129"/>
    <w:rsid w:val="0014624C"/>
    <w:rsid w:val="00146377"/>
    <w:rsid w:val="0014652F"/>
    <w:rsid w:val="001466F4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53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20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EB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CB0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59F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C99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DDE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3D91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8F"/>
    <w:rsid w:val="00217AC2"/>
    <w:rsid w:val="00217CE8"/>
    <w:rsid w:val="002202EC"/>
    <w:rsid w:val="002204ED"/>
    <w:rsid w:val="002208AA"/>
    <w:rsid w:val="00220AA0"/>
    <w:rsid w:val="00220E92"/>
    <w:rsid w:val="002211DD"/>
    <w:rsid w:val="0022135D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B70"/>
    <w:rsid w:val="00245D7D"/>
    <w:rsid w:val="00245E39"/>
    <w:rsid w:val="00245FBA"/>
    <w:rsid w:val="0024656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7376"/>
    <w:rsid w:val="002877DE"/>
    <w:rsid w:val="00287C28"/>
    <w:rsid w:val="00290254"/>
    <w:rsid w:val="00290701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0DD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7E"/>
    <w:rsid w:val="002F0684"/>
    <w:rsid w:val="002F0A7C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21B8"/>
    <w:rsid w:val="00312756"/>
    <w:rsid w:val="003137A0"/>
    <w:rsid w:val="003137ED"/>
    <w:rsid w:val="00313C4F"/>
    <w:rsid w:val="003141C2"/>
    <w:rsid w:val="00314629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3E"/>
    <w:rsid w:val="003444C9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B78"/>
    <w:rsid w:val="00394054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8F"/>
    <w:rsid w:val="003959BD"/>
    <w:rsid w:val="003960D5"/>
    <w:rsid w:val="0039610F"/>
    <w:rsid w:val="0039665F"/>
    <w:rsid w:val="00396850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BB"/>
    <w:rsid w:val="003A435A"/>
    <w:rsid w:val="003A45F5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EC9"/>
    <w:rsid w:val="003C226A"/>
    <w:rsid w:val="003C228C"/>
    <w:rsid w:val="003C270B"/>
    <w:rsid w:val="003C2C9D"/>
    <w:rsid w:val="003C2FFB"/>
    <w:rsid w:val="003C30C6"/>
    <w:rsid w:val="003C36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2EB"/>
    <w:rsid w:val="003E5A8A"/>
    <w:rsid w:val="003E5D75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8C9"/>
    <w:rsid w:val="00411934"/>
    <w:rsid w:val="0041195D"/>
    <w:rsid w:val="00411B58"/>
    <w:rsid w:val="00412697"/>
    <w:rsid w:val="004129F8"/>
    <w:rsid w:val="00412DBE"/>
    <w:rsid w:val="00412F8D"/>
    <w:rsid w:val="00413369"/>
    <w:rsid w:val="00413501"/>
    <w:rsid w:val="00413F24"/>
    <w:rsid w:val="00414129"/>
    <w:rsid w:val="004145AE"/>
    <w:rsid w:val="00414A69"/>
    <w:rsid w:val="00414E4B"/>
    <w:rsid w:val="0041577E"/>
    <w:rsid w:val="004157F6"/>
    <w:rsid w:val="0041596C"/>
    <w:rsid w:val="004159D3"/>
    <w:rsid w:val="00415A14"/>
    <w:rsid w:val="0041616C"/>
    <w:rsid w:val="00416468"/>
    <w:rsid w:val="00416517"/>
    <w:rsid w:val="00416A66"/>
    <w:rsid w:val="00416DCB"/>
    <w:rsid w:val="004171A9"/>
    <w:rsid w:val="004175BF"/>
    <w:rsid w:val="00417678"/>
    <w:rsid w:val="00420126"/>
    <w:rsid w:val="004203CF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50778"/>
    <w:rsid w:val="0045081A"/>
    <w:rsid w:val="00450B28"/>
    <w:rsid w:val="00450D3B"/>
    <w:rsid w:val="0045107D"/>
    <w:rsid w:val="004513BD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189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7623"/>
    <w:rsid w:val="00467716"/>
    <w:rsid w:val="00467838"/>
    <w:rsid w:val="0047041E"/>
    <w:rsid w:val="00470750"/>
    <w:rsid w:val="00470893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B8"/>
    <w:rsid w:val="00473709"/>
    <w:rsid w:val="00473F1D"/>
    <w:rsid w:val="00473F5F"/>
    <w:rsid w:val="0047410D"/>
    <w:rsid w:val="00474144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77F98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91D"/>
    <w:rsid w:val="00493D08"/>
    <w:rsid w:val="00494B4D"/>
    <w:rsid w:val="00494D25"/>
    <w:rsid w:val="00494E75"/>
    <w:rsid w:val="00495071"/>
    <w:rsid w:val="00495227"/>
    <w:rsid w:val="00495855"/>
    <w:rsid w:val="004958A8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407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0D"/>
    <w:rsid w:val="004D3251"/>
    <w:rsid w:val="004D341C"/>
    <w:rsid w:val="004D342C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961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4E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18B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9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478C4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35A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679"/>
    <w:rsid w:val="005661C6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E2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3DE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BF6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C36"/>
    <w:rsid w:val="005A4E38"/>
    <w:rsid w:val="005A50CE"/>
    <w:rsid w:val="005A588D"/>
    <w:rsid w:val="005A5965"/>
    <w:rsid w:val="005A59CF"/>
    <w:rsid w:val="005A6A3A"/>
    <w:rsid w:val="005A6FA1"/>
    <w:rsid w:val="005A7F72"/>
    <w:rsid w:val="005B0604"/>
    <w:rsid w:val="005B1C68"/>
    <w:rsid w:val="005B1F54"/>
    <w:rsid w:val="005B2B68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1C7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38B1"/>
    <w:rsid w:val="005E48F7"/>
    <w:rsid w:val="005E4F80"/>
    <w:rsid w:val="005E4FBD"/>
    <w:rsid w:val="005E5009"/>
    <w:rsid w:val="005E503E"/>
    <w:rsid w:val="005E5563"/>
    <w:rsid w:val="005E580A"/>
    <w:rsid w:val="005E5896"/>
    <w:rsid w:val="005E62CD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648"/>
    <w:rsid w:val="006036C9"/>
    <w:rsid w:val="006039C5"/>
    <w:rsid w:val="00603B1B"/>
    <w:rsid w:val="00604148"/>
    <w:rsid w:val="006043D7"/>
    <w:rsid w:val="0060445B"/>
    <w:rsid w:val="00604594"/>
    <w:rsid w:val="00604708"/>
    <w:rsid w:val="00604AAE"/>
    <w:rsid w:val="00604CFF"/>
    <w:rsid w:val="00604F9E"/>
    <w:rsid w:val="00605068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57F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E5C"/>
    <w:rsid w:val="00631007"/>
    <w:rsid w:val="0063148E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941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686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315"/>
    <w:rsid w:val="00674460"/>
    <w:rsid w:val="006744A3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725"/>
    <w:rsid w:val="00685B0E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CED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D6"/>
    <w:rsid w:val="00696C33"/>
    <w:rsid w:val="0069755C"/>
    <w:rsid w:val="006979DC"/>
    <w:rsid w:val="00697C2C"/>
    <w:rsid w:val="006A01FA"/>
    <w:rsid w:val="006A05EF"/>
    <w:rsid w:val="006A0942"/>
    <w:rsid w:val="006A0F0C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4C9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B7A7F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DEC"/>
    <w:rsid w:val="006D1F1A"/>
    <w:rsid w:val="006D21FF"/>
    <w:rsid w:val="006D2357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AB3"/>
    <w:rsid w:val="006E0B16"/>
    <w:rsid w:val="006E0E60"/>
    <w:rsid w:val="006E0ED0"/>
    <w:rsid w:val="006E1571"/>
    <w:rsid w:val="006E176F"/>
    <w:rsid w:val="006E1EE9"/>
    <w:rsid w:val="006E22CC"/>
    <w:rsid w:val="006E260B"/>
    <w:rsid w:val="006E2AA6"/>
    <w:rsid w:val="006E2FBC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52F3"/>
    <w:rsid w:val="00705584"/>
    <w:rsid w:val="007059F8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690C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E0"/>
    <w:rsid w:val="007706CC"/>
    <w:rsid w:val="00770CEE"/>
    <w:rsid w:val="00771284"/>
    <w:rsid w:val="007718CC"/>
    <w:rsid w:val="007719DC"/>
    <w:rsid w:val="00771A9F"/>
    <w:rsid w:val="00771FEE"/>
    <w:rsid w:val="007721AD"/>
    <w:rsid w:val="00772C97"/>
    <w:rsid w:val="00772D15"/>
    <w:rsid w:val="00772DC3"/>
    <w:rsid w:val="007733C4"/>
    <w:rsid w:val="00773C06"/>
    <w:rsid w:val="00773EEF"/>
    <w:rsid w:val="007743A1"/>
    <w:rsid w:val="007744EF"/>
    <w:rsid w:val="00774836"/>
    <w:rsid w:val="007750DC"/>
    <w:rsid w:val="00775330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2BCA"/>
    <w:rsid w:val="007C3CFA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AD2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1FB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0BF"/>
    <w:rsid w:val="008013B2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373"/>
    <w:rsid w:val="00827648"/>
    <w:rsid w:val="00827A41"/>
    <w:rsid w:val="00827AF3"/>
    <w:rsid w:val="00827C6D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13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651"/>
    <w:rsid w:val="00861B41"/>
    <w:rsid w:val="00861CC6"/>
    <w:rsid w:val="00861D65"/>
    <w:rsid w:val="00861DA1"/>
    <w:rsid w:val="008620C2"/>
    <w:rsid w:val="00862173"/>
    <w:rsid w:val="00862290"/>
    <w:rsid w:val="008626B0"/>
    <w:rsid w:val="008627AB"/>
    <w:rsid w:val="00862988"/>
    <w:rsid w:val="00863479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632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643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FB9"/>
    <w:rsid w:val="008C2426"/>
    <w:rsid w:val="008C2453"/>
    <w:rsid w:val="008C26B4"/>
    <w:rsid w:val="008C288F"/>
    <w:rsid w:val="008C28BA"/>
    <w:rsid w:val="008C3240"/>
    <w:rsid w:val="008C3519"/>
    <w:rsid w:val="008C3796"/>
    <w:rsid w:val="008C39F9"/>
    <w:rsid w:val="008C4188"/>
    <w:rsid w:val="008C4514"/>
    <w:rsid w:val="008C4B47"/>
    <w:rsid w:val="008C4FE4"/>
    <w:rsid w:val="008C5038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C58"/>
    <w:rsid w:val="008D13DC"/>
    <w:rsid w:val="008D149D"/>
    <w:rsid w:val="008D1E23"/>
    <w:rsid w:val="008D20F8"/>
    <w:rsid w:val="008D2461"/>
    <w:rsid w:val="008D2773"/>
    <w:rsid w:val="008D27B6"/>
    <w:rsid w:val="008D3208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7E7"/>
    <w:rsid w:val="008F2B4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F7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BA7"/>
    <w:rsid w:val="00910ED6"/>
    <w:rsid w:val="00911E1A"/>
    <w:rsid w:val="009123B9"/>
    <w:rsid w:val="0091272E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3E5"/>
    <w:rsid w:val="00936951"/>
    <w:rsid w:val="00936A90"/>
    <w:rsid w:val="009370A6"/>
    <w:rsid w:val="00937AC7"/>
    <w:rsid w:val="00937BF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BB8"/>
    <w:rsid w:val="0094335F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67F"/>
    <w:rsid w:val="009458E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5B1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5E3"/>
    <w:rsid w:val="009B7BB7"/>
    <w:rsid w:val="009B7FFA"/>
    <w:rsid w:val="009C00EF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88C"/>
    <w:rsid w:val="009D69E5"/>
    <w:rsid w:val="009D6B8A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131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B45"/>
    <w:rsid w:val="00A27E36"/>
    <w:rsid w:val="00A27F7C"/>
    <w:rsid w:val="00A3027A"/>
    <w:rsid w:val="00A3072C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1D1"/>
    <w:rsid w:val="00A454AC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0D6B"/>
    <w:rsid w:val="00AA158B"/>
    <w:rsid w:val="00AA15A8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C6C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723D"/>
    <w:rsid w:val="00AE7992"/>
    <w:rsid w:val="00AE79ED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1B"/>
    <w:rsid w:val="00AF738A"/>
    <w:rsid w:val="00AF7491"/>
    <w:rsid w:val="00AF782D"/>
    <w:rsid w:val="00AF7F09"/>
    <w:rsid w:val="00B002BA"/>
    <w:rsid w:val="00B00306"/>
    <w:rsid w:val="00B00858"/>
    <w:rsid w:val="00B00AB2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93D"/>
    <w:rsid w:val="00B10BD1"/>
    <w:rsid w:val="00B111BF"/>
    <w:rsid w:val="00B114C4"/>
    <w:rsid w:val="00B11882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1FE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E26"/>
    <w:rsid w:val="00B72184"/>
    <w:rsid w:val="00B7273B"/>
    <w:rsid w:val="00B727B8"/>
    <w:rsid w:val="00B72888"/>
    <w:rsid w:val="00B73259"/>
    <w:rsid w:val="00B73453"/>
    <w:rsid w:val="00B737B7"/>
    <w:rsid w:val="00B737C7"/>
    <w:rsid w:val="00B73B3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AC3"/>
    <w:rsid w:val="00B83D8E"/>
    <w:rsid w:val="00B83DF6"/>
    <w:rsid w:val="00B8408E"/>
    <w:rsid w:val="00B84920"/>
    <w:rsid w:val="00B84BE8"/>
    <w:rsid w:val="00B85129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516"/>
    <w:rsid w:val="00B905D9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28A"/>
    <w:rsid w:val="00BA067F"/>
    <w:rsid w:val="00BA0827"/>
    <w:rsid w:val="00BA0864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272"/>
    <w:rsid w:val="00BA7423"/>
    <w:rsid w:val="00BA7541"/>
    <w:rsid w:val="00BA758B"/>
    <w:rsid w:val="00BA75BA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23"/>
    <w:rsid w:val="00BC63CC"/>
    <w:rsid w:val="00BC68C0"/>
    <w:rsid w:val="00BC6DE3"/>
    <w:rsid w:val="00BC70D5"/>
    <w:rsid w:val="00BC7133"/>
    <w:rsid w:val="00BC71C5"/>
    <w:rsid w:val="00BC7659"/>
    <w:rsid w:val="00BC77C9"/>
    <w:rsid w:val="00BC783B"/>
    <w:rsid w:val="00BC7A42"/>
    <w:rsid w:val="00BC7AFE"/>
    <w:rsid w:val="00BD013E"/>
    <w:rsid w:val="00BD0238"/>
    <w:rsid w:val="00BD03B7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68"/>
    <w:rsid w:val="00BF3807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657"/>
    <w:rsid w:val="00BF698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B83"/>
    <w:rsid w:val="00C057E0"/>
    <w:rsid w:val="00C05863"/>
    <w:rsid w:val="00C05C20"/>
    <w:rsid w:val="00C06066"/>
    <w:rsid w:val="00C060F9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3B92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E34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4E0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47FC9"/>
    <w:rsid w:val="00C508B7"/>
    <w:rsid w:val="00C51D11"/>
    <w:rsid w:val="00C5212B"/>
    <w:rsid w:val="00C5257E"/>
    <w:rsid w:val="00C52A41"/>
    <w:rsid w:val="00C52A73"/>
    <w:rsid w:val="00C531B4"/>
    <w:rsid w:val="00C532F9"/>
    <w:rsid w:val="00C53E22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2CAF"/>
    <w:rsid w:val="00C8329E"/>
    <w:rsid w:val="00C8381F"/>
    <w:rsid w:val="00C84332"/>
    <w:rsid w:val="00C8534D"/>
    <w:rsid w:val="00C85FA0"/>
    <w:rsid w:val="00C8624E"/>
    <w:rsid w:val="00C86379"/>
    <w:rsid w:val="00C864DB"/>
    <w:rsid w:val="00C86EEA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28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86C"/>
    <w:rsid w:val="00CA2919"/>
    <w:rsid w:val="00CA2C56"/>
    <w:rsid w:val="00CA3072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2F2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135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1C6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7B6"/>
    <w:rsid w:val="00CE5A7F"/>
    <w:rsid w:val="00CE5E50"/>
    <w:rsid w:val="00CE6369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F1C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64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AF0"/>
    <w:rsid w:val="00D13BBC"/>
    <w:rsid w:val="00D13CCD"/>
    <w:rsid w:val="00D13E41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FE9"/>
    <w:rsid w:val="00D2326B"/>
    <w:rsid w:val="00D23556"/>
    <w:rsid w:val="00D2390D"/>
    <w:rsid w:val="00D23B89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0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815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9AC"/>
    <w:rsid w:val="00D83401"/>
    <w:rsid w:val="00D835E6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D4A"/>
    <w:rsid w:val="00D97E86"/>
    <w:rsid w:val="00D97ED5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3F7C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B4D"/>
    <w:rsid w:val="00DD3B9B"/>
    <w:rsid w:val="00DD47CD"/>
    <w:rsid w:val="00DD49D3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156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04B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192"/>
    <w:rsid w:val="00E25347"/>
    <w:rsid w:val="00E257DB"/>
    <w:rsid w:val="00E25F49"/>
    <w:rsid w:val="00E2617B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1D8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90"/>
    <w:rsid w:val="00E81490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87FA3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3B2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2A6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1F0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2ED8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914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F32"/>
    <w:rsid w:val="00EF5247"/>
    <w:rsid w:val="00EF5326"/>
    <w:rsid w:val="00EF5861"/>
    <w:rsid w:val="00EF6141"/>
    <w:rsid w:val="00EF63FC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07CB3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CC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E0C"/>
    <w:rsid w:val="00F3002F"/>
    <w:rsid w:val="00F30031"/>
    <w:rsid w:val="00F30353"/>
    <w:rsid w:val="00F308C0"/>
    <w:rsid w:val="00F315C5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447"/>
    <w:rsid w:val="00F3651B"/>
    <w:rsid w:val="00F369F3"/>
    <w:rsid w:val="00F36B2C"/>
    <w:rsid w:val="00F370CB"/>
    <w:rsid w:val="00F377A2"/>
    <w:rsid w:val="00F37922"/>
    <w:rsid w:val="00F37AE3"/>
    <w:rsid w:val="00F37AEF"/>
    <w:rsid w:val="00F37B52"/>
    <w:rsid w:val="00F4125D"/>
    <w:rsid w:val="00F42599"/>
    <w:rsid w:val="00F42910"/>
    <w:rsid w:val="00F42C2B"/>
    <w:rsid w:val="00F439C5"/>
    <w:rsid w:val="00F44833"/>
    <w:rsid w:val="00F44D3A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69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46C"/>
    <w:rsid w:val="00F75549"/>
    <w:rsid w:val="00F7564B"/>
    <w:rsid w:val="00F76337"/>
    <w:rsid w:val="00F763DF"/>
    <w:rsid w:val="00F76B2E"/>
    <w:rsid w:val="00F76B74"/>
    <w:rsid w:val="00F77110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46D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6E8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BA1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501E"/>
    <w:rsid w:val="00FE5172"/>
    <w:rsid w:val="00FE5410"/>
    <w:rsid w:val="00FE54B4"/>
    <w:rsid w:val="00FE5977"/>
    <w:rsid w:val="00FE5BDB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5F7E"/>
    <w:rsid w:val="00FF609A"/>
    <w:rsid w:val="00FF60A4"/>
    <w:rsid w:val="00FF631F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494FD4-4314-48A9-8238-5FC17B609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6F433B-9A06-41C9-B585-7B5E1717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1792</TotalTime>
  <Pages>3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4965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Haghighat, Afshin</cp:lastModifiedBy>
  <cp:revision>9</cp:revision>
  <cp:lastPrinted>2011-11-09T07:49:00Z</cp:lastPrinted>
  <dcterms:created xsi:type="dcterms:W3CDTF">2018-07-24T14:00:00Z</dcterms:created>
  <dcterms:modified xsi:type="dcterms:W3CDTF">2018-08-10T23:47:00Z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